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951025" w:rsidRDefault="00DC0290" w:rsidP="00895C0F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E03C6B">
              <w:rPr>
                <w:b/>
                <w:sz w:val="22"/>
                <w:szCs w:val="22"/>
              </w:rPr>
              <w:t>FONOAUDIÓLOGO</w:t>
            </w:r>
            <w:r w:rsidRPr="00726047">
              <w:rPr>
                <w:sz w:val="22"/>
                <w:szCs w:val="22"/>
              </w:rPr>
              <w:t xml:space="preserve"> </w:t>
            </w:r>
            <w:r w:rsidR="00E03C6B">
              <w:rPr>
                <w:sz w:val="22"/>
                <w:szCs w:val="22"/>
              </w:rPr>
              <w:t xml:space="preserve"> - CBO </w:t>
            </w:r>
            <w:r w:rsidRPr="00726047">
              <w:rPr>
                <w:sz w:val="22"/>
                <w:szCs w:val="22"/>
              </w:rPr>
              <w:t>2238-10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DC0290" w:rsidRPr="00726047" w:rsidRDefault="00DC0290" w:rsidP="00DC0290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Curso superior em Fonoaudiologia</w:t>
            </w:r>
            <w:r>
              <w:rPr>
                <w:sz w:val="22"/>
                <w:szCs w:val="22"/>
              </w:rPr>
              <w:t>;</w:t>
            </w:r>
          </w:p>
          <w:p w:rsidR="0088717C" w:rsidRPr="00DC0290" w:rsidRDefault="00DC0290" w:rsidP="00DC029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HABILITAÇÃO PROFISSIONAL: </w:t>
            </w: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Lei nº 6.965 de 09 de dezembro de 1981 - Dispõe sobre a regulamentação da profissão de Fonoaudiólogo. Registro no Conselho competente.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E03C6B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E03C6B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E03C6B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 </w:t>
            </w:r>
            <w:r w:rsidR="00D22F90" w:rsidRPr="00CF0A39">
              <w:rPr>
                <w:sz w:val="22"/>
                <w:szCs w:val="22"/>
              </w:rPr>
              <w:t xml:space="preserve"> 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D22F90" w:rsidRPr="00CF0A39" w:rsidRDefault="00DC0290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Atender pacientes para prevenção, habilitação e reabilitação de pessoas utilizando protocolos e procedimentos específicos de fonoaudiologia. Tratar de pacientes efetuar avaliação e diagnóstico fonoaudiológico; orientar pacientes familiares, cuidadores e responsáveis; desenvolver programas de prevenção, promoção da saúde e qualidade de vida. Assessorar nas atividades de ensino, pesquisa</w:t>
            </w:r>
            <w:r>
              <w:rPr>
                <w:sz w:val="22"/>
                <w:szCs w:val="22"/>
              </w:rPr>
              <w:t xml:space="preserve"> e extensão.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</w:t>
      </w:r>
      <w:r w:rsidR="001F6142" w:rsidRPr="00CF0A39">
        <w:rPr>
          <w:b/>
          <w:sz w:val="22"/>
          <w:szCs w:val="22"/>
        </w:rPr>
        <w:t>V</w:t>
      </w:r>
      <w:r w:rsidR="00E03C6B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E03C6B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bookmarkStart w:id="0" w:name="_GoBack"/>
            <w:bookmarkEnd w:id="0"/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EE2601" w:rsidRPr="00CF0A39" w:rsidTr="00EE2601">
        <w:tc>
          <w:tcPr>
            <w:tcW w:w="8046" w:type="dxa"/>
          </w:tcPr>
          <w:p w:rsidR="00DC0290" w:rsidRPr="00726047" w:rsidRDefault="00DC0290" w:rsidP="00DC0290">
            <w:pPr>
              <w:widowControl/>
              <w:numPr>
                <w:ilvl w:val="0"/>
                <w:numId w:val="24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Tratar pacientes:</w:t>
            </w:r>
          </w:p>
          <w:p w:rsidR="00DC0290" w:rsidRPr="00726047" w:rsidRDefault="00DC0290" w:rsidP="00DC029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Eleger procedimentos terapêuticos; habilitar sistema auditivo; reabilitar o sistema vestibular; desenvolver percepção auditiva; tratar distúrbios vocais; tratar alterações da fala, de linguagem oral, leitura e escrita; tratar alterações de deglutição; tratar alterações de fluência; tratar alterações das funções orofaciais; desenvolver cognição; adequar funções percepto-cognitivas; avaliar resultados do tratamento.</w:t>
            </w:r>
          </w:p>
          <w:p w:rsidR="00DC0290" w:rsidRPr="00726047" w:rsidRDefault="00DC0290" w:rsidP="00DC0290">
            <w:pPr>
              <w:widowControl/>
              <w:numPr>
                <w:ilvl w:val="0"/>
                <w:numId w:val="24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Aplicar procedimentos fonoaudiológicos:</w:t>
            </w:r>
          </w:p>
          <w:p w:rsidR="00DC0290" w:rsidRPr="00726047" w:rsidRDefault="00DC0290" w:rsidP="00DC029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Prescrever atividades; preparar material terapêutico; indicar e adaptar tecnologia assistiva; introduzir formas alternativas de comunicação; prescrever órteseses e próteses; adaptar órteses e próteses; aplicar procedimentos de adaptação pré e pós-cirúrgico; aplicar procedimentos específicos de reabilitação em UTI; aperfeiçoar padrões faciais, habilidades comunicativas e de voz; estimular adesão e continuidade do tratamento; reorientar condutas terapêuticas.</w:t>
            </w:r>
          </w:p>
          <w:p w:rsidR="00DC0290" w:rsidRPr="00726047" w:rsidRDefault="00DC0290" w:rsidP="00DC0290">
            <w:pPr>
              <w:widowControl/>
              <w:numPr>
                <w:ilvl w:val="0"/>
                <w:numId w:val="24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Orientar pacientes, familiares e responsáveis:</w:t>
            </w:r>
          </w:p>
          <w:p w:rsidR="00DC0290" w:rsidRPr="00726047" w:rsidRDefault="00DC0290" w:rsidP="00DC029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Explicar procedimentos e rotinas; demonstrar procedimentos e técnicas; orientar técnicas ergonômicas; verificar a compreensão da orientação; esclarecer dúvidas.</w:t>
            </w:r>
          </w:p>
          <w:p w:rsidR="00DC0290" w:rsidRPr="00726047" w:rsidRDefault="00DC0290" w:rsidP="00DC0290">
            <w:pPr>
              <w:widowControl/>
              <w:numPr>
                <w:ilvl w:val="0"/>
                <w:numId w:val="24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Desenvolver programas de prevenção, promoção de saúde e qualidade de vida:</w:t>
            </w:r>
          </w:p>
          <w:p w:rsidR="00DC0290" w:rsidRPr="00726047" w:rsidRDefault="00DC0290" w:rsidP="00DC029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Planejar programas e campanhas de prevenção e promoção e estratégias e atividades terapêuticas; utilizar procedimentos de prevenção e promoção de deficiência, handicap e incapacidade.</w:t>
            </w:r>
          </w:p>
          <w:p w:rsidR="00DC0290" w:rsidRPr="00726047" w:rsidRDefault="00DC0290" w:rsidP="00DC0290">
            <w:pPr>
              <w:widowControl/>
              <w:numPr>
                <w:ilvl w:val="0"/>
                <w:numId w:val="24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Comunicar-se:</w:t>
            </w:r>
          </w:p>
          <w:p w:rsidR="00DC0290" w:rsidRPr="00726047" w:rsidRDefault="00DC0290" w:rsidP="00DC029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Promover campanhas educativas; produzir manuais e folhetos explicativos; elaborar relatórios e laudos.</w:t>
            </w:r>
          </w:p>
          <w:p w:rsidR="00DC0290" w:rsidRPr="00726047" w:rsidRDefault="00DC0290" w:rsidP="00DC0290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EE2601" w:rsidRPr="004A13D1" w:rsidRDefault="00DC0290" w:rsidP="00DC0290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B44" w:rsidRDefault="00210B44" w:rsidP="007A6B24">
      <w:r>
        <w:separator/>
      </w:r>
    </w:p>
  </w:endnote>
  <w:endnote w:type="continuationSeparator" w:id="0">
    <w:p w:rsidR="00210B44" w:rsidRDefault="00210B44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B44" w:rsidRDefault="00210B44" w:rsidP="007A6B24">
      <w:r>
        <w:separator/>
      </w:r>
    </w:p>
  </w:footnote>
  <w:footnote w:type="continuationSeparator" w:id="0">
    <w:p w:rsidR="00210B44" w:rsidRDefault="00210B44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134"/>
    <w:multiLevelType w:val="hybridMultilevel"/>
    <w:tmpl w:val="DA9648E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DB5A89"/>
    <w:multiLevelType w:val="hybridMultilevel"/>
    <w:tmpl w:val="0EF2D0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DE0AEF"/>
    <w:multiLevelType w:val="hybridMultilevel"/>
    <w:tmpl w:val="5CCA46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3A3138"/>
    <w:multiLevelType w:val="hybridMultilevel"/>
    <w:tmpl w:val="C3B0BB3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253F13"/>
    <w:multiLevelType w:val="hybridMultilevel"/>
    <w:tmpl w:val="08920C9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1D159E"/>
    <w:multiLevelType w:val="hybridMultilevel"/>
    <w:tmpl w:val="BF56D5E4"/>
    <w:lvl w:ilvl="0" w:tplc="40705E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C149DC"/>
    <w:multiLevelType w:val="hybridMultilevel"/>
    <w:tmpl w:val="7040C7F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471082"/>
    <w:multiLevelType w:val="hybridMultilevel"/>
    <w:tmpl w:val="DF28C2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9151EAB"/>
    <w:multiLevelType w:val="hybridMultilevel"/>
    <w:tmpl w:val="901C049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516B57"/>
    <w:multiLevelType w:val="hybridMultilevel"/>
    <w:tmpl w:val="62B057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B097C81"/>
    <w:multiLevelType w:val="hybridMultilevel"/>
    <w:tmpl w:val="794A951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C423A18"/>
    <w:multiLevelType w:val="hybridMultilevel"/>
    <w:tmpl w:val="D7CC34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A04160A"/>
    <w:multiLevelType w:val="hybridMultilevel"/>
    <w:tmpl w:val="4672198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E67648D"/>
    <w:multiLevelType w:val="hybridMultilevel"/>
    <w:tmpl w:val="8020A96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4E169C0"/>
    <w:multiLevelType w:val="hybridMultilevel"/>
    <w:tmpl w:val="67CA48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E324003"/>
    <w:multiLevelType w:val="hybridMultilevel"/>
    <w:tmpl w:val="042A304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0BF1550"/>
    <w:multiLevelType w:val="hybridMultilevel"/>
    <w:tmpl w:val="AB601B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D1436B3"/>
    <w:multiLevelType w:val="hybridMultilevel"/>
    <w:tmpl w:val="66CAB7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5"/>
  </w:num>
  <w:num w:numId="4">
    <w:abstractNumId w:val="9"/>
  </w:num>
  <w:num w:numId="5">
    <w:abstractNumId w:val="4"/>
  </w:num>
  <w:num w:numId="6">
    <w:abstractNumId w:val="15"/>
  </w:num>
  <w:num w:numId="7">
    <w:abstractNumId w:val="12"/>
  </w:num>
  <w:num w:numId="8">
    <w:abstractNumId w:val="0"/>
  </w:num>
  <w:num w:numId="9">
    <w:abstractNumId w:val="7"/>
  </w:num>
  <w:num w:numId="10">
    <w:abstractNumId w:val="6"/>
  </w:num>
  <w:num w:numId="11">
    <w:abstractNumId w:val="23"/>
  </w:num>
  <w:num w:numId="12">
    <w:abstractNumId w:val="20"/>
  </w:num>
  <w:num w:numId="13">
    <w:abstractNumId w:val="10"/>
  </w:num>
  <w:num w:numId="14">
    <w:abstractNumId w:val="3"/>
  </w:num>
  <w:num w:numId="15">
    <w:abstractNumId w:val="8"/>
  </w:num>
  <w:num w:numId="16">
    <w:abstractNumId w:val="21"/>
  </w:num>
  <w:num w:numId="17">
    <w:abstractNumId w:val="2"/>
  </w:num>
  <w:num w:numId="18">
    <w:abstractNumId w:val="14"/>
  </w:num>
  <w:num w:numId="19">
    <w:abstractNumId w:val="13"/>
  </w:num>
  <w:num w:numId="20">
    <w:abstractNumId w:val="17"/>
  </w:num>
  <w:num w:numId="21">
    <w:abstractNumId w:val="19"/>
  </w:num>
  <w:num w:numId="22">
    <w:abstractNumId w:val="22"/>
  </w:num>
  <w:num w:numId="23">
    <w:abstractNumId w:val="11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3387F"/>
    <w:rsid w:val="00093EAE"/>
    <w:rsid w:val="000D08B8"/>
    <w:rsid w:val="001F6142"/>
    <w:rsid w:val="00210B44"/>
    <w:rsid w:val="00246272"/>
    <w:rsid w:val="00260E35"/>
    <w:rsid w:val="002C4737"/>
    <w:rsid w:val="003C6914"/>
    <w:rsid w:val="004A13D1"/>
    <w:rsid w:val="004F66AF"/>
    <w:rsid w:val="005131B6"/>
    <w:rsid w:val="00523236"/>
    <w:rsid w:val="005875B9"/>
    <w:rsid w:val="005A0341"/>
    <w:rsid w:val="00614E31"/>
    <w:rsid w:val="00662272"/>
    <w:rsid w:val="006B0CFB"/>
    <w:rsid w:val="0073773E"/>
    <w:rsid w:val="007461A9"/>
    <w:rsid w:val="007740FF"/>
    <w:rsid w:val="007A6B24"/>
    <w:rsid w:val="007F7060"/>
    <w:rsid w:val="00875AF9"/>
    <w:rsid w:val="0088717C"/>
    <w:rsid w:val="00895C0F"/>
    <w:rsid w:val="008B51F8"/>
    <w:rsid w:val="00951025"/>
    <w:rsid w:val="00A11E07"/>
    <w:rsid w:val="00A23B8C"/>
    <w:rsid w:val="00A364D7"/>
    <w:rsid w:val="00A44063"/>
    <w:rsid w:val="00AC1518"/>
    <w:rsid w:val="00AD313B"/>
    <w:rsid w:val="00B9576F"/>
    <w:rsid w:val="00BB431B"/>
    <w:rsid w:val="00C43B3B"/>
    <w:rsid w:val="00CB5CE2"/>
    <w:rsid w:val="00CE235B"/>
    <w:rsid w:val="00CF0A39"/>
    <w:rsid w:val="00D22F90"/>
    <w:rsid w:val="00D3322A"/>
    <w:rsid w:val="00D34AE7"/>
    <w:rsid w:val="00D7264F"/>
    <w:rsid w:val="00DC0290"/>
    <w:rsid w:val="00E03C6B"/>
    <w:rsid w:val="00E13240"/>
    <w:rsid w:val="00E47C7E"/>
    <w:rsid w:val="00EA09C3"/>
    <w:rsid w:val="00EE2601"/>
    <w:rsid w:val="00EF5F42"/>
    <w:rsid w:val="00F955CE"/>
    <w:rsid w:val="00FA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CD51A-2B9B-4020-8634-75BA5BE87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525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3356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6</cp:revision>
  <dcterms:created xsi:type="dcterms:W3CDTF">2016-02-29T16:00:00Z</dcterms:created>
  <dcterms:modified xsi:type="dcterms:W3CDTF">2016-03-02T23:38:00Z</dcterms:modified>
</cp:coreProperties>
</file>